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5AC" w:rsidRPr="003805AC" w:rsidRDefault="003805AC" w:rsidP="003805AC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805A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3805AC" w:rsidRPr="003805AC" w:rsidRDefault="003805AC" w:rsidP="003805AC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805AC">
        <w:rPr>
          <w:rFonts w:ascii="Times New Roman" w:eastAsiaTheme="minorEastAsia" w:hAnsi="Times New Roman" w:cs="Times New Roman"/>
          <w:sz w:val="28"/>
          <w:szCs w:val="28"/>
          <w:lang w:eastAsia="ru-RU"/>
        </w:rPr>
        <w:t>«</w:t>
      </w:r>
      <w:proofErr w:type="spellStart"/>
      <w:r w:rsidRPr="003805AC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Ямашская</w:t>
      </w:r>
      <w:proofErr w:type="spellEnd"/>
      <w:r w:rsidRPr="003805A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основная общеобразовательная школа»</w:t>
      </w:r>
    </w:p>
    <w:p w:rsidR="003805AC" w:rsidRPr="003805AC" w:rsidRDefault="003805AC" w:rsidP="003805AC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spellStart"/>
      <w:r w:rsidRPr="003805AC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Альметьевского</w:t>
      </w:r>
      <w:proofErr w:type="spellEnd"/>
      <w:r w:rsidRPr="003805A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муниципального района РТ</w:t>
      </w:r>
    </w:p>
    <w:p w:rsidR="003805AC" w:rsidRPr="003805AC" w:rsidRDefault="003805AC" w:rsidP="003805AC">
      <w:pPr>
        <w:spacing w:after="0" w:line="240" w:lineRule="auto"/>
        <w:ind w:right="-37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05AC" w:rsidRDefault="003805AC" w:rsidP="004D3C2F">
      <w:pPr>
        <w:spacing w:after="0" w:line="240" w:lineRule="auto"/>
        <w:ind w:right="-37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05AC">
        <w:rPr>
          <w:rFonts w:ascii="Times New Roman" w:eastAsiaTheme="minorEastAsia" w:hAnsi="Times New Roman" w:cs="Times New Roman"/>
          <w:noProof/>
          <w:lang w:eastAsia="ru-RU"/>
        </w:rPr>
        <w:drawing>
          <wp:inline distT="0" distB="0" distL="0" distR="0" wp14:anchorId="0D9BCBDA" wp14:editId="2CE82265">
            <wp:extent cx="1419225" cy="1076325"/>
            <wp:effectExtent l="0" t="0" r="9525" b="952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3C2F" w:rsidRDefault="004D3C2F" w:rsidP="004D3C2F">
      <w:pPr>
        <w:spacing w:after="0" w:line="240" w:lineRule="auto"/>
        <w:ind w:right="-37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3C2F" w:rsidRDefault="004D3C2F" w:rsidP="004D3C2F">
      <w:pPr>
        <w:spacing w:after="0" w:line="240" w:lineRule="auto"/>
        <w:ind w:right="-37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3C2F" w:rsidRDefault="004D3C2F" w:rsidP="004D3C2F">
      <w:pPr>
        <w:spacing w:after="0" w:line="240" w:lineRule="auto"/>
        <w:ind w:right="-37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3C2F" w:rsidRDefault="004D3C2F" w:rsidP="004D3C2F">
      <w:pPr>
        <w:spacing w:after="0" w:line="240" w:lineRule="auto"/>
        <w:ind w:right="-37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3C2F" w:rsidRDefault="004D3C2F" w:rsidP="004D3C2F">
      <w:pPr>
        <w:spacing w:after="0" w:line="240" w:lineRule="auto"/>
        <w:ind w:right="-37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3C2F" w:rsidRPr="004D3C2F" w:rsidRDefault="004D3C2F" w:rsidP="004D3C2F">
      <w:pPr>
        <w:spacing w:after="0" w:line="240" w:lineRule="auto"/>
        <w:ind w:right="-37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05AC" w:rsidRDefault="003805AC"/>
    <w:p w:rsidR="003805AC" w:rsidRDefault="003805AC" w:rsidP="003805AC">
      <w:pPr>
        <w:autoSpaceDE w:val="0"/>
        <w:autoSpaceDN w:val="0"/>
        <w:adjustRightInd w:val="0"/>
        <w:spacing w:after="332" w:line="240" w:lineRule="auto"/>
        <w:ind w:left="67"/>
        <w:jc w:val="center"/>
        <w:rPr>
          <w:rFonts w:ascii="Sylfaen" w:hAnsi="Sylfaen" w:cs="Sylfaen"/>
          <w:b/>
          <w:color w:val="000000"/>
          <w:sz w:val="28"/>
          <w:szCs w:val="28"/>
          <w:u w:val="single"/>
        </w:rPr>
      </w:pPr>
      <w:r>
        <w:rPr>
          <w:rFonts w:ascii="Sylfaen" w:hAnsi="Sylfaen" w:cs="Sylfaen"/>
          <w:b/>
          <w:color w:val="000000"/>
          <w:sz w:val="28"/>
          <w:szCs w:val="28"/>
          <w:u w:val="single"/>
        </w:rPr>
        <w:t>План работы</w:t>
      </w:r>
    </w:p>
    <w:p w:rsidR="003805AC" w:rsidRDefault="003805AC" w:rsidP="003805AC">
      <w:pPr>
        <w:autoSpaceDE w:val="0"/>
        <w:autoSpaceDN w:val="0"/>
        <w:adjustRightInd w:val="0"/>
        <w:spacing w:after="332" w:line="240" w:lineRule="auto"/>
        <w:ind w:left="67"/>
        <w:jc w:val="center"/>
        <w:rPr>
          <w:rFonts w:ascii="Sylfaen" w:hAnsi="Sylfaen" w:cs="Sylfaen"/>
          <w:b/>
          <w:color w:val="000000"/>
          <w:sz w:val="28"/>
          <w:szCs w:val="28"/>
          <w:u w:val="single"/>
        </w:rPr>
      </w:pPr>
      <w:r>
        <w:rPr>
          <w:rFonts w:ascii="Sylfaen" w:hAnsi="Sylfaen" w:cs="Sylfaen"/>
          <w:b/>
          <w:color w:val="000000"/>
          <w:sz w:val="28"/>
          <w:szCs w:val="28"/>
          <w:u w:val="single"/>
        </w:rPr>
        <w:t>по обеспечению комплексной безопасности</w:t>
      </w:r>
    </w:p>
    <w:p w:rsidR="003805AC" w:rsidRDefault="003805AC" w:rsidP="003805AC">
      <w:pPr>
        <w:autoSpaceDE w:val="0"/>
        <w:autoSpaceDN w:val="0"/>
        <w:adjustRightInd w:val="0"/>
        <w:spacing w:after="332" w:line="240" w:lineRule="auto"/>
        <w:ind w:left="67"/>
        <w:jc w:val="center"/>
        <w:rPr>
          <w:rFonts w:ascii="Sylfaen" w:hAnsi="Sylfaen" w:cs="Sylfaen"/>
          <w:b/>
          <w:color w:val="000000"/>
          <w:sz w:val="28"/>
          <w:szCs w:val="28"/>
          <w:u w:val="single"/>
        </w:rPr>
      </w:pPr>
      <w:r>
        <w:rPr>
          <w:rFonts w:ascii="Sylfaen" w:hAnsi="Sylfaen" w:cs="Sylfaen"/>
          <w:b/>
          <w:color w:val="000000"/>
          <w:sz w:val="28"/>
          <w:szCs w:val="28"/>
          <w:u w:val="single"/>
        </w:rPr>
        <w:t>МБОУ «</w:t>
      </w:r>
      <w:proofErr w:type="spellStart"/>
      <w:r>
        <w:rPr>
          <w:rFonts w:ascii="Sylfaen" w:hAnsi="Sylfaen" w:cs="Sylfaen"/>
          <w:b/>
          <w:color w:val="000000"/>
          <w:sz w:val="28"/>
          <w:szCs w:val="28"/>
          <w:u w:val="single"/>
        </w:rPr>
        <w:t>Ямашская</w:t>
      </w:r>
      <w:proofErr w:type="spellEnd"/>
      <w:r>
        <w:rPr>
          <w:rFonts w:ascii="Sylfaen" w:hAnsi="Sylfaen" w:cs="Sylfaen"/>
          <w:b/>
          <w:color w:val="000000"/>
          <w:sz w:val="28"/>
          <w:szCs w:val="28"/>
          <w:u w:val="single"/>
        </w:rPr>
        <w:t xml:space="preserve"> ООШ»</w:t>
      </w:r>
    </w:p>
    <w:p w:rsidR="003805AC" w:rsidRDefault="004D3C2F" w:rsidP="003805AC">
      <w:pPr>
        <w:autoSpaceDE w:val="0"/>
        <w:autoSpaceDN w:val="0"/>
        <w:adjustRightInd w:val="0"/>
        <w:spacing w:after="332" w:line="240" w:lineRule="auto"/>
        <w:ind w:left="67"/>
        <w:jc w:val="center"/>
        <w:rPr>
          <w:rFonts w:ascii="Book Antiqua" w:hAnsi="Book Antiqua" w:cs="Book Antiqua"/>
          <w:b/>
          <w:color w:val="000000"/>
          <w:sz w:val="28"/>
          <w:szCs w:val="28"/>
        </w:rPr>
      </w:pPr>
      <w:r>
        <w:rPr>
          <w:rFonts w:ascii="Sylfaen" w:hAnsi="Sylfaen" w:cs="Sylfaen"/>
          <w:b/>
          <w:color w:val="000000"/>
          <w:sz w:val="28"/>
          <w:szCs w:val="28"/>
          <w:u w:val="single"/>
        </w:rPr>
        <w:t>на 2018-2019</w:t>
      </w:r>
      <w:r w:rsidR="003805AC">
        <w:rPr>
          <w:rFonts w:ascii="Sylfaen" w:hAnsi="Sylfaen" w:cs="Sylfaen"/>
          <w:b/>
          <w:color w:val="000000"/>
          <w:sz w:val="28"/>
          <w:szCs w:val="28"/>
          <w:u w:val="single"/>
        </w:rPr>
        <w:t xml:space="preserve"> учебный год</w:t>
      </w:r>
    </w:p>
    <w:p w:rsidR="003805AC" w:rsidRDefault="003805AC" w:rsidP="003805AC">
      <w:pPr>
        <w:jc w:val="center"/>
      </w:pPr>
    </w:p>
    <w:p w:rsidR="003805AC" w:rsidRDefault="003805AC"/>
    <w:p w:rsidR="003805AC" w:rsidRDefault="003805AC"/>
    <w:p w:rsidR="003805AC" w:rsidRDefault="003805AC"/>
    <w:p w:rsidR="004D3C2F" w:rsidRDefault="004D3C2F"/>
    <w:p w:rsidR="004D3C2F" w:rsidRDefault="004D3C2F"/>
    <w:p w:rsidR="004D3C2F" w:rsidRDefault="004D3C2F"/>
    <w:p w:rsidR="003805AC" w:rsidRDefault="003805AC"/>
    <w:p w:rsidR="003805AC" w:rsidRDefault="003805AC"/>
    <w:p w:rsidR="003805AC" w:rsidRDefault="003805AC"/>
    <w:p w:rsidR="003805AC" w:rsidRDefault="003805AC"/>
    <w:p w:rsidR="004D3C2F" w:rsidRDefault="004D3C2F"/>
    <w:p w:rsidR="004D3C2F" w:rsidRDefault="004D3C2F"/>
    <w:p w:rsidR="003805AC" w:rsidRDefault="003805AC"/>
    <w:p w:rsidR="003805AC" w:rsidRDefault="003805AC"/>
    <w:p w:rsidR="003805AC" w:rsidRPr="003805AC" w:rsidRDefault="003805AC" w:rsidP="003805AC">
      <w:pPr>
        <w:jc w:val="center"/>
        <w:rPr>
          <w:sz w:val="28"/>
          <w:szCs w:val="28"/>
        </w:rPr>
      </w:pPr>
      <w:r w:rsidRPr="003805AC">
        <w:rPr>
          <w:sz w:val="28"/>
          <w:szCs w:val="28"/>
        </w:rPr>
        <w:t xml:space="preserve">с. </w:t>
      </w:r>
      <w:proofErr w:type="spellStart"/>
      <w:r w:rsidRPr="003805AC">
        <w:rPr>
          <w:sz w:val="28"/>
          <w:szCs w:val="28"/>
        </w:rPr>
        <w:t>Ямаш</w:t>
      </w:r>
      <w:proofErr w:type="spellEnd"/>
    </w:p>
    <w:p w:rsidR="003805AC" w:rsidRDefault="003805AC" w:rsidP="003805AC">
      <w:pPr>
        <w:autoSpaceDE w:val="0"/>
        <w:autoSpaceDN w:val="0"/>
        <w:adjustRightInd w:val="0"/>
        <w:spacing w:after="332" w:line="240" w:lineRule="auto"/>
        <w:ind w:left="67"/>
        <w:jc w:val="both"/>
        <w:rPr>
          <w:rFonts w:ascii="Book Antiqua" w:hAnsi="Book Antiqua" w:cs="Book Antiqua"/>
          <w:b/>
          <w:color w:val="000000"/>
          <w:sz w:val="28"/>
          <w:szCs w:val="28"/>
        </w:rPr>
      </w:pPr>
      <w:r>
        <w:rPr>
          <w:rFonts w:ascii="Sylfaen" w:hAnsi="Sylfaen" w:cs="Sylfaen"/>
          <w:b/>
          <w:color w:val="000000"/>
          <w:sz w:val="28"/>
          <w:szCs w:val="28"/>
          <w:u w:val="single"/>
        </w:rPr>
        <w:lastRenderedPageBreak/>
        <w:t>Организация работы по обеспечению комплексной безопасности</w:t>
      </w:r>
    </w:p>
    <w:p w:rsidR="003805AC" w:rsidRDefault="003805AC" w:rsidP="003805A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 Antiqua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.</w:t>
      </w:r>
      <w:proofErr w:type="gramStart"/>
      <w:r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1.</w:t>
      </w:r>
      <w:r>
        <w:rPr>
          <w:rFonts w:ascii="Times New Roman" w:hAnsi="Times New Roman" w:cs="Times New Roman"/>
          <w:b/>
          <w:i/>
          <w:iCs/>
          <w:color w:val="000000"/>
          <w:sz w:val="24"/>
          <w:szCs w:val="24"/>
          <w:u w:val="single"/>
        </w:rPr>
        <w:t>План</w:t>
      </w:r>
      <w:proofErr w:type="gramEnd"/>
      <w:r>
        <w:rPr>
          <w:rFonts w:ascii="Times New Roman" w:hAnsi="Times New Roman" w:cs="Times New Roman"/>
          <w:b/>
          <w:i/>
          <w:iCs/>
          <w:color w:val="000000"/>
          <w:sz w:val="24"/>
          <w:szCs w:val="24"/>
          <w:u w:val="single"/>
        </w:rPr>
        <w:t xml:space="preserve"> мероприятий по безопасности</w:t>
      </w:r>
    </w:p>
    <w:tbl>
      <w:tblPr>
        <w:tblW w:w="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4"/>
        <w:gridCol w:w="762"/>
        <w:gridCol w:w="5310"/>
        <w:gridCol w:w="1415"/>
        <w:gridCol w:w="2720"/>
        <w:gridCol w:w="2033"/>
      </w:tblGrid>
      <w:tr w:rsidR="003805AC" w:rsidTr="003805AC">
        <w:trPr>
          <w:gridBefore w:val="1"/>
          <w:gridAfter w:val="1"/>
          <w:wBefore w:w="34" w:type="dxa"/>
          <w:wAfter w:w="2033" w:type="dxa"/>
          <w:trHeight w:val="277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№п/п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 выполнения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257"/>
        </w:trPr>
        <w:tc>
          <w:tcPr>
            <w:tcW w:w="10207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 Профилактическая работа по предупреждению террористических актов и обеспечение безопасности обучающихся и персонала школы.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257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документов по антитеррористической защищенности. Обновление Паспорта безопасности.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Август-сентябрь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637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Доведение нормативно-правовых документов по организации антитеррористической работы до персонала. Изучить с сотрудниками школы Федеральные Законы РФ «О борьбе с терроризмом», «О безопасности».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приказов о работе по противодействию терроризму и экстремизму, безопасности ОУ и создание антитеррористической группы.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3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наличия и обновление инструкций по антитеррористической безопасности и наглядной агитации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Аудит нормативно-правовой базы и локальных актов по антитеррористической безопасности и составление номенклатуры дел по антитеррору.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413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Установка камер видеонаблюдения.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Директор школы, заместитель директора 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407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Инструктаж персонала школы по противодействию терроризму под личную роспись инструктируемого.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раза в год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3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работоспособности кнопки тревожнойсигнализациииотработкавзаимодействияссиловымиведомствами.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Ежедневно,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плану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511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инструкторско-методических и практических занятий со всем персоналом школы по сигналам ГО и ЧС и опасности террористических актов.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Ежеквартально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3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совместных учений с практической эвакуацией всего персонала школы при различных ЧС.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раз в 3 месяца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541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Проверка приказа по выполнению задач по усилению пропускного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внутриобъектового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режимов в школе.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дежурные учителя и администрация.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541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Осуществление контроля за состоянием подсобных помещений, входных дверей и запасных выходов школы.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Еженедельно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Завхоз, 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3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осмотра здания, территории, спортивных площадок с целью обнаружения посторонних предметов.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организационных мероприятий по обеспечению дополнительных мер безопасности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при массовых мероприятиях учащихся (новый год, 1сентябрь, 9мая)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Сентябрь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15. 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графика работы антитеррористической группы в праздничные дни. 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Ноябрь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Декабрь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16. 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Оказание помощи при проведении мероприятий «Дня защиты детей», «Школы безопасности», месячников безопасности. 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Согласно плану 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17. 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Оснащение учебных кабинетов памятками-инструкциями по антитеррористической работе. 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18. 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совещаний по отчету антитеррористической группы о проведенной работе согласно плану. 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раз в три месяца 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19. 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Приобретение методических рекомендаций, памяток, видеоматериалов по антитеррористической безопасности 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мере поступления средств 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20. 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за работой сотрудников школы по охране в ночное время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Ежедневно 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 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Обновление на сайте школы странички по безопасности 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УВР, ответственный за сайт школы 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графика работы антитеррористической группы в праздничные дни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Оснащение учебных кабинетов памятками-инструкциями по антитеррористической работе.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с сотрудниками и обучающимися инструкций по безопасности, антитеррористической защищенности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инструктажи с сотрудниками школы при проведении массовых школьных мероприятий (новогодние вечера, утренники, дискотеки,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индивидуальных инструктажей с вновь принятыми сотрудниками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Запись в специальном журнале инструктажа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Входе инструктажа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УВР, профком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вопросов безопасности по программе курса ОБЖ, в классных часах (5-9 классы) и 1-4 классы на предметах, интегрированных с курсом ОБЖ: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-Пропаганда ценностей, способных объединять людей в борьбе с всеобщей опасностью терроризма.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-Разоблачения разрушительной сущности и деструктивных целей терроризма, а также тактических приемов «оболванивания» молодежи организаторами террористической деятельности.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-- Внедрения правовых знаний, информирования учащихся о юридических последствиях участия в подготовке и осуществлении актов терроризма, других насильственных действий.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-- Формирования антитеррористического сознания подрастающего поколения.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29.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2240"/>
            </w:tblGrid>
            <w:tr w:rsidR="003805AC">
              <w:trPr>
                <w:trHeight w:val="400"/>
              </w:trPr>
              <w:tc>
                <w:tcPr>
                  <w:tcW w:w="1224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Отработка нормативов, практических навыков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поведения при ЧС во время проведения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школьного Дня защиты детей. </w:t>
                  </w:r>
                </w:p>
              </w:tc>
            </w:tr>
          </w:tbl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Проведение месячника безопасности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Тестирование сотрудников школы на знание правил антитеррористической безопасности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Пересмотреть памятки: «Обеспечение безопасности при обнаружении подозрительных предметов», «Обеспечение безопасности при угрозе совершения террористического акта», «Обеспечение безопасности при возникновении общественных беспорядков вблизи ОУ и угрозе захвата заложников», «Телефонный терроризм»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Выполнение предписаний надзорных органов по устранению нарушений правил антитеррористической защищенности 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pStyle w:val="Default"/>
              <w:spacing w:line="256" w:lineRule="auto"/>
            </w:pPr>
            <w:r>
              <w:rPr>
                <w:rFonts w:ascii="Times New Roman" w:hAnsi="Times New Roman" w:cs="Times New Roman"/>
                <w:b/>
              </w:rPr>
              <w:t>Мероприятия по пожарной безопасности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Приказы о назначении ответственных лиц за пожарную безопасность, об установлении противопожарного режима в школе и др.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Организация и проведение инструктажа с педагогическим, техническим и обслуживающим персоналом по изучению «Правил противопожарного режима в РФ» (утв. постановлением Правительства РФ от 25.04.2012 г. № 390), инструкции «О мерах пожарной безопасности в здании ОУ) 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УВР, профком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Проведение практического занятия с сотрудниками ОУ по применению первичных средств пожаротушения (с приглашением представителей МЧС России по РТ)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Подготовка ОУ к приёмке (проверка АПС, КТС и видеонаблюдения.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Провести проверку сопротивления изоляции электросети и заземления оборудования 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Размещение информационных материалов по требованиям пожарной безопасности в коридорах, библиотеке школы, классных кабинетах 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УВР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>Проведение общешкольного родительского собрания с участием представителя МЧС России по РТ. Беседа с родителями по вопросам обеспечения пожарной безопасности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3805AC" w:rsidTr="003805AC">
        <w:trPr>
          <w:gridBefore w:val="1"/>
          <w:gridAfter w:val="1"/>
          <w:wBefore w:w="34" w:type="dxa"/>
          <w:wAfter w:w="2033" w:type="dxa"/>
          <w:trHeight w:val="385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Проверить исправность электроустановок, </w:t>
            </w:r>
            <w:proofErr w:type="spellStart"/>
            <w:proofErr w:type="gramStart"/>
            <w:r>
              <w:t>электро</w:t>
            </w:r>
            <w:proofErr w:type="spellEnd"/>
            <w:r>
              <w:t xml:space="preserve"> выключателей</w:t>
            </w:r>
            <w:proofErr w:type="gramEnd"/>
            <w:r>
              <w:t xml:space="preserve">, наличие в электрощитах стандартных предохранителей и отсутствие оголенных проводов 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Завхоз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Проведение проверки наличия и исправности в ОУ первичных средств пожаротушения: </w:t>
            </w:r>
          </w:p>
          <w:p w:rsidR="003805AC" w:rsidRDefault="003805AC">
            <w:pPr>
              <w:pStyle w:val="Default"/>
              <w:spacing w:line="256" w:lineRule="auto"/>
            </w:pPr>
            <w:r>
              <w:t xml:space="preserve">- осмотр и проверка работоспособности противопожарных дверей и ПК – огнетушители – в соответствии с паспортными данными 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Завхоз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Контроль состояния запасных выходов из здания </w:t>
            </w:r>
          </w:p>
          <w:p w:rsidR="003805AC" w:rsidRDefault="003805AC">
            <w:pPr>
              <w:pStyle w:val="Default"/>
              <w:spacing w:line="256" w:lineRule="auto"/>
            </w:pPr>
            <w:r>
              <w:t xml:space="preserve">школы (наличие указателей, отсутствие посторонних предметов, исправность </w:t>
            </w:r>
            <w:proofErr w:type="spellStart"/>
            <w:r>
              <w:t>легкооткрывающихся</w:t>
            </w:r>
            <w:proofErr w:type="spellEnd"/>
            <w:r>
              <w:t xml:space="preserve"> запоров </w:t>
            </w:r>
          </w:p>
          <w:p w:rsidR="003805AC" w:rsidRDefault="003805AC">
            <w:pPr>
              <w:pStyle w:val="Default"/>
              <w:spacing w:line="256" w:lineRule="auto"/>
            </w:pP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Завхоз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Проведение тематических бесед по пожарной безопасности в школе согласно плану-графику на 2017 – 2018 учебный год 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ОБЖ,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Организация ежедневного противопожарного контроля помещений по окончании рабочего дня с записью в специальном журнале 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Завхоз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Очистка территории школы от мусора, не допущение его сжигания на территории 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Завхоз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Организация обучения сотрудников школы по программе </w:t>
            </w:r>
            <w:proofErr w:type="spellStart"/>
            <w:r>
              <w:t>пожарно</w:t>
            </w:r>
            <w:proofErr w:type="spellEnd"/>
            <w:r>
              <w:t xml:space="preserve"> –технического минимума. 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Директор, профком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Хранение красок, лаков, растворителей и других </w:t>
            </w:r>
            <w:proofErr w:type="spellStart"/>
            <w:r>
              <w:t>легковоспламеняющих</w:t>
            </w:r>
            <w:proofErr w:type="spellEnd"/>
            <w:r>
              <w:t xml:space="preserve"> жидкостей в несгораемых кладовых отдельно от здания учреждения, где нет 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Завхоз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proofErr w:type="spellStart"/>
            <w:r>
              <w:rPr>
                <w:b/>
                <w:bCs/>
              </w:rPr>
              <w:t>Учебно</w:t>
            </w:r>
            <w:proofErr w:type="spellEnd"/>
            <w:r>
              <w:rPr>
                <w:b/>
                <w:bCs/>
              </w:rPr>
              <w:t xml:space="preserve"> – воспитательная работа по пожарной безопасности 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pStyle w:val="Default"/>
              <w:spacing w:line="256" w:lineRule="auto"/>
            </w:pPr>
            <w:r>
              <w:rPr>
                <w:rFonts w:ascii="Times New Roman" w:hAnsi="Times New Roman" w:cs="Times New Roman"/>
              </w:rPr>
              <w:t>Проверка качества знаний на противопожарную тематику обучающихся 1-9 классов (анкетирование, тестирование, собеседование)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ОБЖ,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pStyle w:val="Default"/>
              <w:spacing w:line="256" w:lineRule="auto"/>
            </w:pPr>
            <w:r>
              <w:rPr>
                <w:rFonts w:ascii="Times New Roman" w:hAnsi="Times New Roman" w:cs="Times New Roman"/>
              </w:rPr>
              <w:t>Обеспечение соблюдения правил пожарной безопасности при проведении детских утренников, вечеров, новогодних праздников, других массовых мероприятий, установив во время их проведения обязательное дежурство из числа сотрудников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Завхоз,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ОБЖ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2240"/>
            </w:tblGrid>
            <w:tr w:rsidR="003805AC">
              <w:trPr>
                <w:trHeight w:val="527"/>
              </w:trPr>
              <w:tc>
                <w:tcPr>
                  <w:tcW w:w="1224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Организация и проведение практической отработки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планов эвакуации коллектива обучающихся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и сотрудников школы на случай пожара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с составлением протокола </w:t>
                  </w:r>
                </w:p>
              </w:tc>
            </w:tr>
          </w:tbl>
          <w:p w:rsidR="003805AC" w:rsidRDefault="003805AC">
            <w:pPr>
              <w:pStyle w:val="Default"/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Завхоз, учитель ОБЖ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Организация работы юных пожарных из числа обучающихся (ДЮП). </w:t>
            </w:r>
          </w:p>
          <w:p w:rsidR="003805AC" w:rsidRDefault="003805AC">
            <w:pPr>
              <w:pStyle w:val="Default"/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Проведение инструктажей с обучающимися о соблюдении правил пожарной безопасности в каникулярный период </w:t>
            </w:r>
          </w:p>
          <w:p w:rsidR="003805AC" w:rsidRDefault="003805AC">
            <w:pPr>
              <w:pStyle w:val="Default"/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ОБЖ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Проведение бесед и занятий с обучающимися школы по противопожарной тематике. </w:t>
            </w:r>
          </w:p>
          <w:p w:rsidR="003805AC" w:rsidRDefault="003805AC">
            <w:pPr>
              <w:pStyle w:val="Default"/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Просмотр видеоматериалов по правилам пожарной безопасности на уроках ОБЖ. </w:t>
            </w:r>
          </w:p>
          <w:p w:rsidR="003805AC" w:rsidRDefault="003805AC">
            <w:pPr>
              <w:pStyle w:val="Default"/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ОБЖ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tbl>
            <w:tblPr>
              <w:tblW w:w="0" w:type="dxa"/>
              <w:tblLayout w:type="fixed"/>
              <w:tblLook w:val="04A0" w:firstRow="1" w:lastRow="0" w:firstColumn="1" w:lastColumn="0" w:noHBand="0" w:noVBand="1"/>
            </w:tblPr>
            <w:tblGrid>
              <w:gridCol w:w="6120"/>
              <w:gridCol w:w="6120"/>
            </w:tblGrid>
            <w:tr w:rsidR="003805AC">
              <w:trPr>
                <w:trHeight w:val="148"/>
              </w:trPr>
              <w:tc>
                <w:tcPr>
                  <w:tcW w:w="612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Проведение ревизии библиотечного фонда на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выявление литературы, причиняющей вред здоровью и развитию ребенка, запрещенной для распространения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среди детей.</w:t>
                  </w:r>
                </w:p>
              </w:tc>
              <w:tc>
                <w:tcPr>
                  <w:tcW w:w="612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Контроль эффективности контент</w:t>
                  </w:r>
                </w:p>
              </w:tc>
            </w:tr>
          </w:tbl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библиотекарь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Участие обучающихся в муниципальных выставках рисунков, плакатов на противопожарную тематику 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Организация и проведение игровых программ, веселых стартов на противопожарные темы, просмотра видеофильмов 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Организация и проведение Недели пожарной безопасности 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2240"/>
            </w:tblGrid>
            <w:tr w:rsidR="003805AC">
              <w:trPr>
                <w:trHeight w:val="401"/>
              </w:trPr>
              <w:tc>
                <w:tcPr>
                  <w:tcW w:w="1224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Приказ о назначении ответственных лиц за безопасную работу, ответственного за охрану труда в школе и др. </w:t>
                  </w:r>
                </w:p>
              </w:tc>
            </w:tr>
          </w:tbl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Обеспечение качественной подготовки и прием кабинетов, территории к новому учебному году. 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ОБЖ</w:t>
            </w: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  <w:rPr>
                <w:b/>
              </w:rPr>
            </w:pPr>
            <w:r>
              <w:rPr>
                <w:b/>
              </w:rPr>
              <w:t xml:space="preserve">Организация работы по соблюдению законодательства по охране труда, выполнению санитарно-гигиенических норм </w:t>
            </w:r>
          </w:p>
          <w:p w:rsidR="003805AC" w:rsidRDefault="003805AC">
            <w:pPr>
              <w:pStyle w:val="Default"/>
              <w:spacing w:line="256" w:lineRule="auto"/>
              <w:rPr>
                <w:b/>
              </w:rPr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Организация и проведение медицинского осмотра работников школы и обучающихся. 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март, август</w:t>
            </w: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Оформление стендов, наглядных материалов, научно-технической литературы для проведения инструктажей по охране труда, обучения безопасным приемам и методам выполнения работ, оснащение кабинетов по охране труда </w:t>
            </w:r>
          </w:p>
          <w:p w:rsidR="003805AC" w:rsidRDefault="003805AC">
            <w:pPr>
              <w:pStyle w:val="Default"/>
              <w:spacing w:line="256" w:lineRule="auto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05AC" w:rsidTr="003805AC">
        <w:trPr>
          <w:gridAfter w:val="1"/>
          <w:wAfter w:w="2033" w:type="dxa"/>
          <w:trHeight w:val="385"/>
        </w:trPr>
        <w:tc>
          <w:tcPr>
            <w:tcW w:w="79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3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pStyle w:val="Default"/>
              <w:spacing w:line="256" w:lineRule="auto"/>
            </w:pPr>
            <w:r>
              <w:t xml:space="preserve">Принятие мер по обеспечению исполнения Федерального закона от 29.12.2012 г. № 436-ФЗ (с изменениями и дополнениями) «О защите детей от информации, причиняющей вред их здоровью и развитию»: </w:t>
            </w:r>
          </w:p>
          <w:p w:rsidR="003805AC" w:rsidRDefault="003805AC">
            <w:pPr>
              <w:pStyle w:val="Default"/>
              <w:spacing w:line="256" w:lineRule="auto"/>
            </w:pPr>
            <w:r>
              <w:t xml:space="preserve">- организация родительского всеобуча по вопросам медиа-безопасности детей и подростков; </w:t>
            </w:r>
          </w:p>
          <w:p w:rsidR="003805AC" w:rsidRDefault="003805AC">
            <w:pPr>
              <w:pStyle w:val="Default"/>
              <w:spacing w:line="256" w:lineRule="auto"/>
            </w:pPr>
            <w:r>
              <w:t xml:space="preserve">- реализация программ профилактики игровой зависимости среди детей и подростков; </w:t>
            </w:r>
          </w:p>
          <w:p w:rsidR="003805AC" w:rsidRDefault="003805AC">
            <w:pPr>
              <w:pStyle w:val="Default"/>
              <w:spacing w:line="256" w:lineRule="auto"/>
            </w:pPr>
            <w:r>
              <w:t xml:space="preserve">- организация </w:t>
            </w:r>
            <w:proofErr w:type="spellStart"/>
            <w:r>
              <w:t>медиаобразования</w:t>
            </w:r>
            <w:proofErr w:type="spellEnd"/>
            <w:r>
              <w:t xml:space="preserve"> педагогов как условие обеспечения информационной безопасности (консультации, курсы, обучающие семинары) 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3805AC" w:rsidTr="003805AC">
        <w:trPr>
          <w:gridBefore w:val="1"/>
          <w:wBefore w:w="34" w:type="dxa"/>
          <w:trHeight w:val="147"/>
        </w:trPr>
        <w:tc>
          <w:tcPr>
            <w:tcW w:w="1224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  <w:p w:rsidR="004D3C2F" w:rsidRDefault="004D3C2F" w:rsidP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  <w:p w:rsidR="004D3C2F" w:rsidRDefault="004D3C2F" w:rsidP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  <w:p w:rsidR="004D3C2F" w:rsidRDefault="004D3C2F" w:rsidP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  <w:p w:rsidR="004D3C2F" w:rsidRDefault="004D3C2F" w:rsidP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  <w:p w:rsidR="004D3C2F" w:rsidRDefault="004D3C2F" w:rsidP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  <w:p w:rsidR="004D3C2F" w:rsidRDefault="004D3C2F" w:rsidP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  <w:p w:rsidR="004D3C2F" w:rsidRDefault="004D3C2F" w:rsidP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  <w:p w:rsidR="003805AC" w:rsidRDefault="003805AC" w:rsidP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lastRenderedPageBreak/>
              <w:t>2.Санитарно-эпидемиологическая безопасность,</w:t>
            </w:r>
          </w:p>
          <w:p w:rsidR="003805AC" w:rsidRDefault="003805AC" w:rsidP="004D3C2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профилактика травматизма в школе</w:t>
            </w:r>
          </w:p>
          <w:p w:rsidR="003805AC" w:rsidRDefault="003805AC" w:rsidP="003805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tbl>
            <w:tblPr>
              <w:tblStyle w:val="a3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562"/>
              <w:gridCol w:w="5387"/>
              <w:gridCol w:w="1559"/>
              <w:gridCol w:w="2552"/>
            </w:tblGrid>
            <w:tr w:rsidR="003805AC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1.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05AC" w:rsidRDefault="003805AC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Проверка организации качественного сбалансированного питания обучающихся, профилактика острых кишечных инфекций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В течение года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Администрация. ФАП</w:t>
                  </w:r>
                </w:p>
              </w:tc>
            </w:tr>
            <w:tr w:rsidR="003805AC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2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05AC" w:rsidRDefault="003805AC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Организация мониторинга школьного питания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Октябрь, Декабрь,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Апрель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Администрация</w:t>
                  </w:r>
                </w:p>
              </w:tc>
            </w:tr>
            <w:tr w:rsidR="003805AC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3.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05AC" w:rsidRDefault="003805AC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Разработка плана по профилактике детского травматизма в образовательном учреждении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Август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Администрация</w:t>
                  </w:r>
                </w:p>
              </w:tc>
            </w:tr>
            <w:tr w:rsidR="003805AC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4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05AC" w:rsidRDefault="003805AC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Повышение квалификации педагогических работников по внедрению </w:t>
                  </w:r>
                  <w:proofErr w:type="spellStart"/>
                  <w:r>
                    <w:rPr>
                      <w:sz w:val="22"/>
                      <w:szCs w:val="22"/>
                    </w:rPr>
                    <w:t>здоровьесберегающих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технологий в образовательном процессе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В течение года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Администрация, ШМО</w:t>
                  </w:r>
                </w:p>
              </w:tc>
            </w:tr>
            <w:tr w:rsidR="003805AC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Осуществлять регулярный контроль за выполнением санитарно-гигиенических требований. согласно санитарным правилам и нормам СанПиНа: </w:t>
                  </w:r>
                </w:p>
                <w:p w:rsidR="003805AC" w:rsidRDefault="003805AC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- санитарно-гигиеническое состояние ОУ, пищеблока, световой, питьевой, воздушный режимы классных помещений, спортзала и других помещений;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t xml:space="preserve">- соблюдение санитарно-гигиенических требований к уроку: рассаживание обучающихся согласно рекомендациям, </w:t>
                  </w:r>
                  <w:proofErr w:type="spellStart"/>
                  <w:r>
                    <w:t>валеологический</w:t>
                  </w:r>
                  <w:proofErr w:type="spellEnd"/>
                  <w:r>
                    <w:t xml:space="preserve"> анализ школьного расписания, предотвращение перегрузки учебными занятиями, дозирование домашних заданий 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В течение года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Администрация</w:t>
                  </w:r>
                </w:p>
              </w:tc>
            </w:tr>
            <w:tr w:rsidR="003805AC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6.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05AC" w:rsidRDefault="003805AC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Совещание при директоре школы с повесткой: «О работе учителя физической культуры и трудового обучения по профилактике и предупреждению травматизма и несчастных случаев среди обучающихся во время проведения уроков».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В течение года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Директор</w:t>
                  </w:r>
                </w:p>
              </w:tc>
            </w:tr>
            <w:tr w:rsidR="003805AC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7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05AC" w:rsidRDefault="003805AC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Своевременное выявление участков, не отвечающих нормам охраны труда и требованиям трудового законодательства, запрещать проведение занятий на данных участках, привлекать к ответственности лиц, нарушающих требования.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В течение года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Администрация</w:t>
                  </w:r>
                </w:p>
              </w:tc>
            </w:tr>
            <w:tr w:rsidR="003805AC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8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05AC" w:rsidRDefault="003805AC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Проведение первичных и повторных инструктажей по охране труда с обучающимися по всем предметам с регистрацией в классном журнале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В течение года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Администрация, комиссия по охране труда</w:t>
                  </w:r>
                </w:p>
              </w:tc>
            </w:tr>
            <w:tr w:rsidR="003805AC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9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05AC" w:rsidRDefault="003805AC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Проведение совещания с работниками школы по вопросам соблюдения охраны труда.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август, декабрь, апрель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Администрация</w:t>
                  </w:r>
                </w:p>
              </w:tc>
            </w:tr>
            <w:tr w:rsidR="003805AC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10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05AC" w:rsidRDefault="003805AC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Введение в действие новых нормативно-правовых актов в области охраны труда и их изучение. </w:t>
                  </w:r>
                </w:p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по мере необходимости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Администрация, профком</w:t>
                  </w:r>
                </w:p>
              </w:tc>
            </w:tr>
            <w:tr w:rsidR="003805AC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lastRenderedPageBreak/>
                    <w:t>11.</w:t>
                  </w:r>
                </w:p>
              </w:tc>
              <w:tc>
                <w:tcPr>
                  <w:tcW w:w="5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2240"/>
                  </w:tblGrid>
                  <w:tr w:rsidR="003805AC">
                    <w:trPr>
                      <w:trHeight w:val="274"/>
                    </w:trPr>
                    <w:tc>
                      <w:tcPr>
                        <w:tcW w:w="122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3805AC" w:rsidRDefault="003805AC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Разработка, принятие и утверждение локальных норма</w:t>
                        </w:r>
                      </w:p>
                      <w:p w:rsidR="003805AC" w:rsidRDefault="003805AC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тивных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актов по охране труда. </w:t>
                        </w:r>
                      </w:p>
                    </w:tc>
                  </w:tr>
                </w:tbl>
                <w:p w:rsidR="003805AC" w:rsidRDefault="003805AC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по мере необходимости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805AC" w:rsidRDefault="003805AC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Администрация, профком, ШМО</w:t>
                  </w:r>
                </w:p>
              </w:tc>
            </w:tr>
          </w:tbl>
          <w:p w:rsidR="003805AC" w:rsidRDefault="003805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3805AC" w:rsidRDefault="003805AC" w:rsidP="003805AC">
      <w:pPr>
        <w:rPr>
          <w:noProof/>
          <w:lang w:eastAsia="ru-RU"/>
        </w:rPr>
      </w:pPr>
    </w:p>
    <w:p w:rsidR="003805AC" w:rsidRDefault="003805AC" w:rsidP="003805AC"/>
    <w:p w:rsidR="004D3C2F" w:rsidRPr="004D3C2F" w:rsidRDefault="003805AC" w:rsidP="004D3C2F">
      <w:pPr>
        <w:jc w:val="center"/>
        <w:rPr>
          <w:b/>
          <w:sz w:val="28"/>
          <w:szCs w:val="28"/>
        </w:rPr>
      </w:pPr>
      <w:r>
        <w:rPr>
          <w:b/>
          <w:i/>
          <w:iCs/>
          <w:sz w:val="28"/>
          <w:szCs w:val="28"/>
        </w:rPr>
        <w:t>3. План проведения учебных тренировок по эвакуации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263"/>
        <w:gridCol w:w="7082"/>
      </w:tblGrid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</w:t>
            </w:r>
          </w:p>
        </w:tc>
      </w:tr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Задымление в учительской</w:t>
            </w:r>
          </w:p>
        </w:tc>
      </w:tr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Обнаружение подозрительного предмета на 2 этаже</w:t>
            </w:r>
          </w:p>
        </w:tc>
      </w:tr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Замыкание эл. проводки в столовой</w:t>
            </w:r>
          </w:p>
        </w:tc>
      </w:tr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Выброс реактивов в кабинете химии</w:t>
            </w:r>
          </w:p>
        </w:tc>
      </w:tr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Посторонние лица на территории школы</w:t>
            </w:r>
          </w:p>
        </w:tc>
      </w:tr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Возгорание в кабинете физики</w:t>
            </w:r>
          </w:p>
        </w:tc>
      </w:tr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Угроза захвата в заложники</w:t>
            </w:r>
          </w:p>
        </w:tc>
      </w:tr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Замыкание эл. проводки в кабине математики</w:t>
            </w:r>
          </w:p>
        </w:tc>
      </w:tr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Угроза террористического акта</w:t>
            </w:r>
          </w:p>
        </w:tc>
      </w:tr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 (30-31 мая)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Практическое занятие на спортплощадке (работа с огнетушителем, оказание первой помощи, вынос раненого из очага и др.)</w:t>
            </w:r>
          </w:p>
        </w:tc>
      </w:tr>
    </w:tbl>
    <w:p w:rsidR="003805AC" w:rsidRDefault="003805AC" w:rsidP="003805AC"/>
    <w:p w:rsidR="003805AC" w:rsidRPr="004D3C2F" w:rsidRDefault="003805AC" w:rsidP="004D3C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4. Профилактические мероприятия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263"/>
        <w:gridCol w:w="7082"/>
      </w:tblGrid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i/>
                <w:iCs/>
                <w:sz w:val="24"/>
                <w:szCs w:val="24"/>
              </w:rPr>
              <w:t>мероприятия</w:t>
            </w:r>
          </w:p>
        </w:tc>
      </w:tr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сентябрь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«ВНИМАНИЕ – ДЕТИ!»</w:t>
            </w:r>
          </w:p>
        </w:tc>
      </w:tr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октябрь-ноябрь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Профилактическое мероприятие «ОСЕННИЕ КАНИКУЛЫ»</w:t>
            </w:r>
          </w:p>
        </w:tc>
      </w:tr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декабрь-январь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Профилактическое мероприятие «ЗИМНИЕ КАНИКУЛЫ</w:t>
            </w:r>
          </w:p>
        </w:tc>
      </w:tr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март-апрель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Профилактическое мероприятие «ВЕСЕННИЕ КАНИКУЛЫ»</w:t>
            </w:r>
          </w:p>
        </w:tc>
      </w:tr>
      <w:tr w:rsidR="003805AC" w:rsidTr="003805A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июнь-август</w:t>
            </w:r>
          </w:p>
        </w:tc>
        <w:tc>
          <w:tcPr>
            <w:tcW w:w="7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5AC" w:rsidRDefault="003805A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Профилактическое мероприятие «ЛЕТНИЕ КАНИКУЛЫ»</w:t>
            </w:r>
          </w:p>
        </w:tc>
      </w:tr>
    </w:tbl>
    <w:p w:rsidR="003805AC" w:rsidRDefault="003805AC" w:rsidP="003805AC">
      <w:pPr>
        <w:rPr>
          <w:b/>
          <w:sz w:val="28"/>
          <w:szCs w:val="28"/>
        </w:rPr>
      </w:pPr>
    </w:p>
    <w:p w:rsidR="003805AC" w:rsidRDefault="003805AC" w:rsidP="003805AC">
      <w:pPr>
        <w:rPr>
          <w:noProof/>
          <w:lang w:eastAsia="ru-RU"/>
        </w:rPr>
      </w:pPr>
    </w:p>
    <w:p w:rsidR="003805AC" w:rsidRDefault="003805AC"/>
    <w:sectPr w:rsidR="003805AC" w:rsidSect="004D3C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5AC"/>
    <w:rsid w:val="003805AC"/>
    <w:rsid w:val="004D3C2F"/>
    <w:rsid w:val="00980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D4AE3"/>
  <w15:chartTrackingRefBased/>
  <w15:docId w15:val="{79BDF604-DE8F-4C08-984B-51D4EC888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5A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805AC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table" w:styleId="a3">
    <w:name w:val="Table Grid"/>
    <w:basedOn w:val="a1"/>
    <w:uiPriority w:val="39"/>
    <w:rsid w:val="003805A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805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805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82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2248</Words>
  <Characters>12820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юзер</cp:lastModifiedBy>
  <cp:revision>3</cp:revision>
  <cp:lastPrinted>2018-04-16T17:30:00Z</cp:lastPrinted>
  <dcterms:created xsi:type="dcterms:W3CDTF">2018-04-16T17:22:00Z</dcterms:created>
  <dcterms:modified xsi:type="dcterms:W3CDTF">2019-04-30T07:31:00Z</dcterms:modified>
</cp:coreProperties>
</file>